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1B9E94BD"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69432F">
        <w:rPr>
          <w:rFonts w:ascii="Times New Roman" w:hAnsi="Times New Roman"/>
          <w:b/>
          <w:color w:val="000000" w:themeColor="text1"/>
          <w:sz w:val="24"/>
          <w:szCs w:val="24"/>
        </w:rPr>
        <w:t>ONE DP1 PSV FOR O&amp;M</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A31A" w14:textId="77777777" w:rsidR="001D530F" w:rsidRDefault="001D530F">
      <w:pPr>
        <w:spacing w:after="0" w:line="240" w:lineRule="auto"/>
      </w:pPr>
      <w:r>
        <w:separator/>
      </w:r>
    </w:p>
  </w:endnote>
  <w:endnote w:type="continuationSeparator" w:id="0">
    <w:p w14:paraId="5B32FC09" w14:textId="77777777" w:rsidR="001D530F" w:rsidRDefault="001D5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5B9F" w14:textId="77777777" w:rsidR="001D530F" w:rsidRDefault="001D530F">
      <w:pPr>
        <w:spacing w:after="0" w:line="240" w:lineRule="auto"/>
      </w:pPr>
      <w:r>
        <w:separator/>
      </w:r>
    </w:p>
  </w:footnote>
  <w:footnote w:type="continuationSeparator" w:id="0">
    <w:p w14:paraId="4D38D667" w14:textId="77777777" w:rsidR="001D530F" w:rsidRDefault="001D5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D530F"/>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9432F"/>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1547</Words>
  <Characters>8820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2023-05-08T23:56:00Z</dcterms:modified>
</cp:coreProperties>
</file>