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0E88B917" w:rsidR="00AE0D3C" w:rsidRPr="00891273" w:rsidRDefault="00137480" w:rsidP="00E55D0A">
            <w:pPr>
              <w:tabs>
                <w:tab w:val="right" w:pos="7272"/>
              </w:tabs>
              <w:contextualSpacing/>
              <w:rPr>
                <w:szCs w:val="24"/>
                <w:highlight w:val="yellow"/>
              </w:rPr>
            </w:pPr>
            <w:r w:rsidRPr="00137480">
              <w:rPr>
                <w:szCs w:val="24"/>
                <w:lang w:val="es-MX"/>
              </w:rPr>
              <w:t>FWM/035/04-23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1CB5D80C" w:rsidR="00AE0D3C" w:rsidRPr="00891273" w:rsidRDefault="00F10C4F" w:rsidP="007F53EF">
            <w:pPr>
              <w:tabs>
                <w:tab w:val="right" w:pos="7254"/>
              </w:tabs>
              <w:contextualSpacing/>
              <w:rPr>
                <w:szCs w:val="24"/>
              </w:rPr>
            </w:pPr>
            <w:r w:rsidRPr="00F10C4F">
              <w:rPr>
                <w:szCs w:val="24"/>
              </w:rPr>
              <w:t>Sampling and Laboratory Analysis Services</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sidRPr="00137480">
              <w:rPr>
                <w:szCs w:val="24"/>
              </w:rPr>
              <w:t>Single</w:t>
            </w:r>
            <w:r w:rsidR="00174CBE" w:rsidRPr="00137480">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767380CA" w:rsidR="000F79E1" w:rsidRPr="00F10C4F" w:rsidRDefault="000F79E1" w:rsidP="000F79E1">
            <w:pPr>
              <w:tabs>
                <w:tab w:val="right" w:pos="7254"/>
              </w:tabs>
              <w:contextualSpacing/>
              <w:rPr>
                <w:szCs w:val="24"/>
              </w:rPr>
            </w:pPr>
            <w:r w:rsidRPr="00891273">
              <w:rPr>
                <w:szCs w:val="24"/>
              </w:rPr>
              <w:t>1.</w:t>
            </w:r>
            <w:r w:rsidR="007C63EF" w:rsidRPr="00F10C4F">
              <w:rPr>
                <w:szCs w:val="24"/>
              </w:rPr>
              <w:t xml:space="preserve"> </w:t>
            </w:r>
            <w:r w:rsidR="00E2503C" w:rsidRPr="00E2503C">
              <w:rPr>
                <w:szCs w:val="24"/>
              </w:rPr>
              <w:t>Bidder must have at least 3 Sampling and lab analysis projects executed in the last 3 years.</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38163AAC" w:rsidR="000F79E1" w:rsidRPr="00891273" w:rsidRDefault="000F79E1" w:rsidP="000F79E1">
            <w:pPr>
              <w:tabs>
                <w:tab w:val="right" w:pos="7254"/>
              </w:tabs>
              <w:contextualSpacing/>
              <w:rPr>
                <w:szCs w:val="24"/>
              </w:rPr>
            </w:pPr>
            <w:r w:rsidRPr="00891273">
              <w:rPr>
                <w:szCs w:val="24"/>
              </w:rPr>
              <w:t xml:space="preserve">2. </w:t>
            </w:r>
            <w:r w:rsidR="008642C4" w:rsidRPr="008642C4">
              <w:rPr>
                <w:szCs w:val="24"/>
              </w:rPr>
              <w:t xml:space="preserve">Bidder must </w:t>
            </w:r>
            <w:proofErr w:type="gramStart"/>
            <w:r w:rsidR="008642C4" w:rsidRPr="008642C4">
              <w:rPr>
                <w:szCs w:val="24"/>
              </w:rPr>
              <w:t>provide  Operations</w:t>
            </w:r>
            <w:proofErr w:type="gramEnd"/>
            <w:r w:rsidR="008642C4" w:rsidRPr="008642C4">
              <w:rPr>
                <w:szCs w:val="24"/>
              </w:rPr>
              <w:t xml:space="preserve"> Manager/Project Manager with at least 3 (three) years of experience.</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0E0AE70" w14:textId="75BEA7A2" w:rsidR="006F32A4" w:rsidRPr="006F32A4" w:rsidRDefault="007A2064" w:rsidP="006F32A4">
            <w:pPr>
              <w:tabs>
                <w:tab w:val="right" w:pos="7254"/>
              </w:tabs>
              <w:contextualSpacing/>
              <w:rPr>
                <w:szCs w:val="24"/>
              </w:rPr>
            </w:pPr>
            <w:r>
              <w:rPr>
                <w:szCs w:val="24"/>
              </w:rPr>
              <w:t xml:space="preserve">3. </w:t>
            </w:r>
            <w:r w:rsidR="006F32A4" w:rsidRPr="006F32A4">
              <w:rPr>
                <w:szCs w:val="24"/>
              </w:rPr>
              <w:t>Bidder must provide certificates, permits etc. to fulfill contractual obligations.</w:t>
            </w:r>
          </w:p>
          <w:p w14:paraId="2690FB25" w14:textId="77777777" w:rsidR="006F32A4" w:rsidRPr="006F32A4" w:rsidRDefault="006F32A4" w:rsidP="006F32A4">
            <w:pPr>
              <w:tabs>
                <w:tab w:val="right" w:pos="7254"/>
              </w:tabs>
              <w:contextualSpacing/>
              <w:rPr>
                <w:szCs w:val="24"/>
              </w:rPr>
            </w:pPr>
            <w:r w:rsidRPr="006F32A4">
              <w:rPr>
                <w:szCs w:val="24"/>
              </w:rPr>
              <w:t xml:space="preserve"> </w:t>
            </w:r>
          </w:p>
          <w:p w14:paraId="22FF88F8" w14:textId="77777777" w:rsidR="006F32A4" w:rsidRPr="006F32A4" w:rsidRDefault="006F32A4" w:rsidP="006F32A4">
            <w:pPr>
              <w:tabs>
                <w:tab w:val="right" w:pos="7254"/>
              </w:tabs>
              <w:contextualSpacing/>
              <w:rPr>
                <w:szCs w:val="24"/>
              </w:rPr>
            </w:pPr>
            <w:r w:rsidRPr="006F32A4">
              <w:rPr>
                <w:szCs w:val="24"/>
              </w:rPr>
              <w:t xml:space="preserve">EMA </w:t>
            </w:r>
            <w:proofErr w:type="gramStart"/>
            <w:r w:rsidRPr="006F32A4">
              <w:rPr>
                <w:szCs w:val="24"/>
              </w:rPr>
              <w:t>accreditation;</w:t>
            </w:r>
            <w:proofErr w:type="gramEnd"/>
          </w:p>
          <w:p w14:paraId="4036535B" w14:textId="77777777" w:rsidR="006F32A4" w:rsidRPr="006F32A4" w:rsidRDefault="006F32A4" w:rsidP="006F32A4">
            <w:pPr>
              <w:tabs>
                <w:tab w:val="right" w:pos="7254"/>
              </w:tabs>
              <w:contextualSpacing/>
              <w:rPr>
                <w:szCs w:val="24"/>
              </w:rPr>
            </w:pPr>
            <w:r w:rsidRPr="006F32A4">
              <w:rPr>
                <w:szCs w:val="24"/>
              </w:rPr>
              <w:t>Assay methods:</w:t>
            </w:r>
          </w:p>
          <w:p w14:paraId="7F28ABE9" w14:textId="77777777" w:rsidR="006F32A4" w:rsidRPr="006F32A4" w:rsidRDefault="006F32A4" w:rsidP="006F32A4">
            <w:pPr>
              <w:tabs>
                <w:tab w:val="right" w:pos="7254"/>
              </w:tabs>
              <w:contextualSpacing/>
              <w:rPr>
                <w:szCs w:val="24"/>
              </w:rPr>
            </w:pPr>
            <w:r w:rsidRPr="006F32A4">
              <w:rPr>
                <w:szCs w:val="24"/>
              </w:rPr>
              <w:t>GPA 2174-14</w:t>
            </w:r>
          </w:p>
          <w:p w14:paraId="56581263" w14:textId="77777777" w:rsidR="006F32A4" w:rsidRPr="001B7532" w:rsidRDefault="006F32A4" w:rsidP="006F32A4">
            <w:pPr>
              <w:tabs>
                <w:tab w:val="right" w:pos="7254"/>
              </w:tabs>
              <w:contextualSpacing/>
              <w:rPr>
                <w:szCs w:val="24"/>
                <w:lang w:val="it-IT"/>
              </w:rPr>
            </w:pPr>
            <w:r w:rsidRPr="001B7532">
              <w:rPr>
                <w:szCs w:val="24"/>
                <w:lang w:val="it-IT"/>
              </w:rPr>
              <w:t>ASTM D4057-19</w:t>
            </w:r>
          </w:p>
          <w:p w14:paraId="0BC64CD7" w14:textId="77777777" w:rsidR="006F32A4" w:rsidRPr="001B7532" w:rsidRDefault="006F32A4" w:rsidP="006F32A4">
            <w:pPr>
              <w:tabs>
                <w:tab w:val="right" w:pos="7254"/>
              </w:tabs>
              <w:contextualSpacing/>
              <w:rPr>
                <w:szCs w:val="24"/>
                <w:lang w:val="it-IT"/>
              </w:rPr>
            </w:pPr>
            <w:r w:rsidRPr="001B7532">
              <w:rPr>
                <w:szCs w:val="24"/>
                <w:lang w:val="it-IT"/>
              </w:rPr>
              <w:t>GPA 2286-14</w:t>
            </w:r>
          </w:p>
          <w:p w14:paraId="517E84A9" w14:textId="77777777" w:rsidR="006F32A4" w:rsidRPr="001B7532" w:rsidRDefault="006F32A4" w:rsidP="006F32A4">
            <w:pPr>
              <w:tabs>
                <w:tab w:val="right" w:pos="7254"/>
              </w:tabs>
              <w:contextualSpacing/>
              <w:rPr>
                <w:szCs w:val="24"/>
                <w:lang w:val="it-IT"/>
              </w:rPr>
            </w:pPr>
            <w:r w:rsidRPr="001B7532">
              <w:rPr>
                <w:szCs w:val="24"/>
                <w:lang w:val="it-IT"/>
              </w:rPr>
              <w:t>GPA 2186-14</w:t>
            </w:r>
          </w:p>
          <w:p w14:paraId="7DB415D7" w14:textId="77777777" w:rsidR="006F32A4" w:rsidRPr="001B7532" w:rsidRDefault="006F32A4" w:rsidP="006F32A4">
            <w:pPr>
              <w:tabs>
                <w:tab w:val="right" w:pos="7254"/>
              </w:tabs>
              <w:contextualSpacing/>
              <w:rPr>
                <w:szCs w:val="24"/>
                <w:lang w:val="it-IT"/>
              </w:rPr>
            </w:pPr>
            <w:r w:rsidRPr="001B7532">
              <w:rPr>
                <w:szCs w:val="24"/>
                <w:lang w:val="it-IT"/>
              </w:rPr>
              <w:t xml:space="preserve"> </w:t>
            </w:r>
          </w:p>
          <w:p w14:paraId="00B6E021" w14:textId="77777777" w:rsidR="006F32A4" w:rsidRPr="001B7532" w:rsidRDefault="006F32A4" w:rsidP="006F32A4">
            <w:pPr>
              <w:tabs>
                <w:tab w:val="right" w:pos="7254"/>
              </w:tabs>
              <w:contextualSpacing/>
              <w:rPr>
                <w:szCs w:val="24"/>
                <w:lang w:val="it-IT"/>
              </w:rPr>
            </w:pPr>
            <w:r w:rsidRPr="001B7532">
              <w:rPr>
                <w:szCs w:val="24"/>
                <w:lang w:val="it-IT"/>
              </w:rPr>
              <w:t>ISO 9001, ISO 14001 &amp; ISO 17025 certification</w:t>
            </w:r>
          </w:p>
          <w:p w14:paraId="02C111C2" w14:textId="77777777" w:rsidR="006F32A4" w:rsidRPr="001B7532" w:rsidRDefault="006F32A4" w:rsidP="006F32A4">
            <w:pPr>
              <w:tabs>
                <w:tab w:val="right" w:pos="7254"/>
              </w:tabs>
              <w:contextualSpacing/>
              <w:rPr>
                <w:szCs w:val="24"/>
                <w:lang w:val="it-IT"/>
              </w:rPr>
            </w:pPr>
            <w:r w:rsidRPr="001B7532">
              <w:rPr>
                <w:szCs w:val="24"/>
                <w:lang w:val="it-IT"/>
              </w:rPr>
              <w:t xml:space="preserve"> </w:t>
            </w:r>
          </w:p>
          <w:p w14:paraId="6E44F00D" w14:textId="43D2E2B2" w:rsidR="007A2064" w:rsidRPr="006F32A4" w:rsidRDefault="006F32A4" w:rsidP="006F32A4">
            <w:pPr>
              <w:tabs>
                <w:tab w:val="right" w:pos="7254"/>
              </w:tabs>
              <w:contextualSpacing/>
              <w:rPr>
                <w:szCs w:val="24"/>
              </w:rPr>
            </w:pPr>
            <w:r w:rsidRPr="006F32A4">
              <w:rPr>
                <w:szCs w:val="24"/>
              </w:rPr>
              <w:t>PROFEPA, STPS, COFEPRIS accreditation</w:t>
            </w:r>
          </w:p>
        </w:tc>
      </w:tr>
      <w:tr w:rsidR="00CC16A1" w:rsidRPr="00891273" w14:paraId="2D6181E4" w14:textId="77777777" w:rsidTr="00F10C4F">
        <w:trPr>
          <w:cantSplit/>
          <w:trHeight w:val="64"/>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31E69C68" w:rsidR="00CC16A1" w:rsidRDefault="00CC16A1" w:rsidP="000F79E1">
            <w:pPr>
              <w:tabs>
                <w:tab w:val="right" w:pos="7254"/>
              </w:tabs>
              <w:contextualSpacing/>
              <w:rPr>
                <w:szCs w:val="24"/>
              </w:rPr>
            </w:pPr>
            <w:r>
              <w:rPr>
                <w:szCs w:val="24"/>
              </w:rPr>
              <w:t xml:space="preserve">4. </w:t>
            </w:r>
            <w:r w:rsidR="00C32246" w:rsidRPr="00F10C4F">
              <w:rPr>
                <w:szCs w:val="24"/>
              </w:rPr>
              <w:t xml:space="preserve">Availability &amp; compliance of Bid Bond Bank Guarantee with the Tender Documentation requirements in the amount of </w:t>
            </w:r>
            <w:r w:rsidR="00914463" w:rsidRPr="00F10C4F">
              <w:rPr>
                <w:szCs w:val="24"/>
              </w:rPr>
              <w:t>4</w:t>
            </w:r>
            <w:r w:rsidR="00C32246" w:rsidRPr="00F10C4F">
              <w:rPr>
                <w:szCs w:val="24"/>
              </w:rPr>
              <w:t>0,000 US Dollars</w:t>
            </w:r>
          </w:p>
        </w:tc>
      </w:tr>
      <w:tr w:rsidR="00341692" w:rsidRPr="00891273" w14:paraId="376AF382" w14:textId="77777777" w:rsidTr="00F10C4F">
        <w:trPr>
          <w:cantSplit/>
          <w:trHeight w:val="64"/>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40B0FD4" w14:textId="26BCB814" w:rsidR="00341692" w:rsidRDefault="00341692" w:rsidP="000F79E1">
            <w:pPr>
              <w:tabs>
                <w:tab w:val="right" w:pos="7254"/>
              </w:tabs>
              <w:contextualSpacing/>
              <w:rPr>
                <w:szCs w:val="24"/>
              </w:rPr>
            </w:pPr>
            <w:r>
              <w:rPr>
                <w:szCs w:val="24"/>
              </w:rPr>
              <w:t>5.</w:t>
            </w:r>
            <w:r w:rsidRPr="00262531">
              <w:rPr>
                <w:rFonts w:eastAsia="Calibri"/>
              </w:rPr>
              <w:t xml:space="preserve"> Bidder shall have average annual turnover not less than </w:t>
            </w:r>
            <w:r>
              <w:rPr>
                <w:rFonts w:eastAsia="Calibri"/>
              </w:rPr>
              <w:t>35</w:t>
            </w:r>
            <w:r w:rsidRPr="00262531">
              <w:rPr>
                <w:rFonts w:eastAsia="Calibri"/>
              </w:rPr>
              <w:t xml:space="preserve">0 000 USD for the last 3 years  </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2758470D" w:rsidR="00C32246" w:rsidRDefault="00341692" w:rsidP="000F79E1">
            <w:pPr>
              <w:tabs>
                <w:tab w:val="right" w:pos="7254"/>
              </w:tabs>
              <w:contextualSpacing/>
              <w:rPr>
                <w:szCs w:val="24"/>
              </w:rPr>
            </w:pPr>
            <w:r>
              <w:rPr>
                <w:szCs w:val="24"/>
              </w:rPr>
              <w:t>6</w:t>
            </w:r>
            <w:r w:rsidR="0088021D" w:rsidRPr="00F10C4F">
              <w:rPr>
                <w:szCs w:val="24"/>
              </w:rPr>
              <w:t>. Unconditional acceptance of the Contract Draft</w:t>
            </w:r>
          </w:p>
        </w:tc>
      </w:tr>
      <w:tr w:rsidR="001122B9" w:rsidRPr="00891273" w14:paraId="43F3D77E"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5421A33" w14:textId="5C00E9BA" w:rsidR="001122B9" w:rsidRDefault="001122B9" w:rsidP="000F79E1">
            <w:pPr>
              <w:tabs>
                <w:tab w:val="right" w:pos="7254"/>
              </w:tabs>
              <w:contextualSpacing/>
              <w:rPr>
                <w:szCs w:val="24"/>
              </w:rPr>
            </w:pPr>
            <w:r>
              <w:rPr>
                <w:szCs w:val="24"/>
              </w:rPr>
              <w:t>7.</w:t>
            </w:r>
            <w:r w:rsidR="006919C1" w:rsidRPr="008E69D4">
              <w:t xml:space="preserve"> Conflict of interests due to dual involvement in tender in subject (as a Bidder and as a Subcontractor of other Bidder) (“Yes” – the Bidder has dual involvement which can lead to the conflict of interests, “No” – the Bidder has no dual </w:t>
            </w:r>
            <w:proofErr w:type="gramStart"/>
            <w:r w:rsidR="006919C1" w:rsidRPr="008E69D4">
              <w:t>involvement</w:t>
            </w:r>
            <w:proofErr w:type="gramEnd"/>
            <w:r w:rsidR="006919C1" w:rsidRPr="008E69D4">
              <w:t xml:space="preserve"> or his dual involvement does not lead to the conflict of interest).</w:t>
            </w:r>
          </w:p>
        </w:tc>
      </w:tr>
      <w:tr w:rsidR="001122B9" w:rsidRPr="00891273" w14:paraId="7C3C5A30"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1A258FA" w14:textId="785AA58D" w:rsidR="001122B9" w:rsidRDefault="001122B9" w:rsidP="000F79E1">
            <w:pPr>
              <w:tabs>
                <w:tab w:val="right" w:pos="7254"/>
              </w:tabs>
              <w:contextualSpacing/>
              <w:rPr>
                <w:szCs w:val="24"/>
              </w:rPr>
            </w:pPr>
            <w:r>
              <w:rPr>
                <w:szCs w:val="24"/>
              </w:rPr>
              <w:t>8.</w:t>
            </w:r>
            <w:r w:rsidR="00AC69CD">
              <w:t xml:space="preserve"> Compliance of technical proposal with SOW requirements.</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lastRenderedPageBreak/>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9D24AED" w:rsidR="004954DD" w:rsidRPr="001B7532" w:rsidRDefault="004954DD" w:rsidP="00983BBE">
            <w:pPr>
              <w:tabs>
                <w:tab w:val="center" w:pos="4677"/>
                <w:tab w:val="right" w:pos="9355"/>
              </w:tabs>
              <w:contextualSpacing/>
              <w:jc w:val="left"/>
              <w:rPr>
                <w:szCs w:val="24"/>
              </w:rPr>
            </w:pPr>
            <w:r w:rsidRPr="001B7532">
              <w:rPr>
                <w:szCs w:val="24"/>
              </w:rPr>
              <w:t xml:space="preserve">Until </w:t>
            </w:r>
            <w:r w:rsidR="001B7532" w:rsidRPr="001B7532">
              <w:rPr>
                <w:szCs w:val="24"/>
              </w:rPr>
              <w:t>14</w:t>
            </w:r>
            <w:r w:rsidRPr="001B7532">
              <w:rPr>
                <w:szCs w:val="24"/>
              </w:rPr>
              <w:t>.</w:t>
            </w:r>
            <w:r w:rsidR="001B7532" w:rsidRPr="001B7532">
              <w:rPr>
                <w:szCs w:val="24"/>
              </w:rPr>
              <w:t>06</w:t>
            </w:r>
            <w:r w:rsidRPr="001B7532">
              <w:rPr>
                <w:szCs w:val="24"/>
              </w:rPr>
              <w:t>.202</w:t>
            </w:r>
            <w:r w:rsidR="00075531" w:rsidRPr="001B7532">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1780854F" w:rsidR="004954DD" w:rsidRPr="001B7532" w:rsidRDefault="004954DD" w:rsidP="00983BBE">
            <w:pPr>
              <w:tabs>
                <w:tab w:val="center" w:pos="4677"/>
                <w:tab w:val="right" w:pos="9355"/>
              </w:tabs>
              <w:contextualSpacing/>
              <w:jc w:val="left"/>
              <w:rPr>
                <w:szCs w:val="24"/>
              </w:rPr>
            </w:pPr>
            <w:r w:rsidRPr="001B7532">
              <w:rPr>
                <w:szCs w:val="24"/>
              </w:rPr>
              <w:t xml:space="preserve">Until </w:t>
            </w:r>
            <w:r w:rsidR="001B7532" w:rsidRPr="001B7532">
              <w:rPr>
                <w:szCs w:val="24"/>
              </w:rPr>
              <w:t>14</w:t>
            </w:r>
            <w:r w:rsidRPr="001B7532">
              <w:rPr>
                <w:szCs w:val="24"/>
              </w:rPr>
              <w:t>.</w:t>
            </w:r>
            <w:r w:rsidR="001B7532" w:rsidRPr="001B7532">
              <w:rPr>
                <w:szCs w:val="24"/>
              </w:rPr>
              <w:t>06</w:t>
            </w:r>
            <w:r w:rsidRPr="001B7532">
              <w:rPr>
                <w:szCs w:val="24"/>
              </w:rPr>
              <w:t>.202</w:t>
            </w:r>
            <w:r w:rsidR="00075531" w:rsidRPr="001B7532">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CDB8854" w:rsidR="004954DD" w:rsidRPr="001B7532" w:rsidRDefault="004954DD" w:rsidP="00983BBE">
            <w:pPr>
              <w:tabs>
                <w:tab w:val="center" w:pos="4677"/>
                <w:tab w:val="right" w:pos="9355"/>
              </w:tabs>
              <w:contextualSpacing/>
              <w:jc w:val="left"/>
              <w:rPr>
                <w:szCs w:val="24"/>
              </w:rPr>
            </w:pPr>
            <w:r w:rsidRPr="001B7532">
              <w:rPr>
                <w:szCs w:val="24"/>
              </w:rPr>
              <w:t xml:space="preserve">Until </w:t>
            </w:r>
            <w:r w:rsidR="001B7532" w:rsidRPr="001B7532">
              <w:rPr>
                <w:szCs w:val="24"/>
              </w:rPr>
              <w:t>23</w:t>
            </w:r>
            <w:r w:rsidR="008914BC" w:rsidRPr="001B7532">
              <w:rPr>
                <w:szCs w:val="24"/>
              </w:rPr>
              <w:t>.</w:t>
            </w:r>
            <w:r w:rsidR="001B7532" w:rsidRPr="001B7532">
              <w:rPr>
                <w:szCs w:val="24"/>
              </w:rPr>
              <w:t>06</w:t>
            </w:r>
            <w:r w:rsidR="008914BC" w:rsidRPr="001B7532">
              <w:rPr>
                <w:szCs w:val="24"/>
              </w:rPr>
              <w:t>.202</w:t>
            </w:r>
            <w:r w:rsidR="00075531" w:rsidRPr="001B7532">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445CFC24" w:rsidR="004954DD" w:rsidRPr="001B7532" w:rsidRDefault="001B7532" w:rsidP="00983BBE">
            <w:pPr>
              <w:tabs>
                <w:tab w:val="center" w:pos="4677"/>
                <w:tab w:val="right" w:pos="9355"/>
              </w:tabs>
              <w:contextualSpacing/>
              <w:jc w:val="left"/>
              <w:rPr>
                <w:szCs w:val="24"/>
              </w:rPr>
            </w:pPr>
            <w:r w:rsidRPr="001B7532">
              <w:rPr>
                <w:szCs w:val="24"/>
              </w:rPr>
              <w:t>07</w:t>
            </w:r>
            <w:r w:rsidR="008914BC" w:rsidRPr="001B7532">
              <w:rPr>
                <w:szCs w:val="24"/>
              </w:rPr>
              <w:t>.</w:t>
            </w:r>
            <w:r w:rsidRPr="001B7532">
              <w:rPr>
                <w:szCs w:val="24"/>
              </w:rPr>
              <w:t>07</w:t>
            </w:r>
            <w:r w:rsidR="008914BC" w:rsidRPr="001B7532">
              <w:rPr>
                <w:szCs w:val="24"/>
              </w:rPr>
              <w:t>.202</w:t>
            </w:r>
            <w:r w:rsidR="00075531" w:rsidRPr="001B7532">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23B4FA83"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009B9114" w:rsidR="004954DD" w:rsidRPr="00891273" w:rsidRDefault="00000000" w:rsidP="004954DD">
            <w:pPr>
              <w:contextualSpacing/>
              <w:rPr>
                <w:szCs w:val="24"/>
              </w:rPr>
            </w:pPr>
            <w:hyperlink r:id="rId8" w:history="1">
              <w:r w:rsidR="00154B8E" w:rsidRPr="008F677A">
                <w:rPr>
                  <w:rStyle w:val="Hyperlink"/>
                  <w:szCs w:val="24"/>
                </w:rPr>
                <w:t>mariela.garcia@fieldwood.mx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2DD4F94E" w:rsidR="000F79E1" w:rsidRPr="00891273" w:rsidRDefault="000F79E1" w:rsidP="000F79E1">
            <w:pPr>
              <w:tabs>
                <w:tab w:val="right" w:pos="7254"/>
              </w:tabs>
              <w:contextualSpacing/>
              <w:rPr>
                <w:szCs w:val="24"/>
              </w:rPr>
            </w:pPr>
            <w:r w:rsidRPr="00891273">
              <w:rPr>
                <w:szCs w:val="24"/>
              </w:rPr>
              <w:t xml:space="preserve">Bid Bond </w:t>
            </w:r>
            <w:proofErr w:type="gramStart"/>
            <w:r w:rsidRPr="00891273">
              <w:rPr>
                <w:szCs w:val="24"/>
              </w:rPr>
              <w:t>for the amount of</w:t>
            </w:r>
            <w:proofErr w:type="gramEnd"/>
            <w:r w:rsidRPr="00891273">
              <w:rPr>
                <w:szCs w:val="24"/>
              </w:rPr>
              <w:t xml:space="preserve"> </w:t>
            </w:r>
            <w:r w:rsidRPr="00891273">
              <w:rPr>
                <w:b/>
                <w:bCs/>
                <w:szCs w:val="24"/>
              </w:rPr>
              <w:t>$</w:t>
            </w:r>
            <w:r w:rsidR="008345F8">
              <w:rPr>
                <w:b/>
                <w:bCs/>
                <w:szCs w:val="24"/>
              </w:rPr>
              <w:t>4</w:t>
            </w:r>
            <w:r w:rsidR="001D3F68">
              <w:rPr>
                <w:b/>
                <w:bCs/>
                <w:szCs w:val="24"/>
              </w:rPr>
              <w:t>0</w:t>
            </w:r>
            <w:r w:rsidRPr="00891273">
              <w:rPr>
                <w:b/>
                <w:bCs/>
                <w:szCs w:val="24"/>
              </w:rPr>
              <w:t>,000.00</w:t>
            </w:r>
            <w:r w:rsidRPr="00891273">
              <w:rPr>
                <w:szCs w:val="24"/>
              </w:rPr>
              <w:t xml:space="preserve"> (One hundred seventy-five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lastRenderedPageBreak/>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roofErr w:type="gramStart"/>
            <w:r w:rsidR="00704135" w:rsidRPr="00704135">
              <w:rPr>
                <w:rFonts w:ascii="Times New Roman" w:hAnsi="Times New Roman"/>
                <w:color w:val="000000" w:themeColor="text1"/>
              </w:rPr>
              <w:t>);</w:t>
            </w:r>
            <w:proofErr w:type="gramEnd"/>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891273">
              <w:rPr>
                <w:rFonts w:ascii="Times New Roman" w:hAnsi="Times New Roman"/>
                <w:color w:val="000000" w:themeColor="text1"/>
              </w:rPr>
              <w:t>indicated;</w:t>
            </w:r>
            <w:proofErr w:type="gramEnd"/>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891273">
              <w:rPr>
                <w:rFonts w:ascii="Times New Roman" w:hAnsi="Times New Roman"/>
              </w:rPr>
              <w:t>certificates</w:t>
            </w:r>
            <w:proofErr w:type="gramEnd"/>
            <w:r w:rsidRPr="00891273">
              <w:rPr>
                <w:rFonts w:ascii="Times New Roman" w:hAnsi="Times New Roman"/>
              </w:rPr>
              <w:t xml:space="preserve">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lastRenderedPageBreak/>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17D93655"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56C4" w14:textId="77777777" w:rsidR="00FA7FE8" w:rsidRDefault="00FA7FE8" w:rsidP="00CF5625">
      <w:r>
        <w:separator/>
      </w:r>
    </w:p>
  </w:endnote>
  <w:endnote w:type="continuationSeparator" w:id="0">
    <w:p w14:paraId="62632284" w14:textId="77777777" w:rsidR="00FA7FE8" w:rsidRDefault="00FA7FE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396B" w14:textId="77777777" w:rsidR="00FA7FE8" w:rsidRDefault="00FA7FE8" w:rsidP="00CF5625">
      <w:r>
        <w:separator/>
      </w:r>
    </w:p>
  </w:footnote>
  <w:footnote w:type="continuationSeparator" w:id="0">
    <w:p w14:paraId="67EACE76" w14:textId="77777777" w:rsidR="00FA7FE8" w:rsidRDefault="00FA7FE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6643C"/>
    <w:rsid w:val="00075531"/>
    <w:rsid w:val="000862AC"/>
    <w:rsid w:val="000922C5"/>
    <w:rsid w:val="00095D9B"/>
    <w:rsid w:val="000A36FC"/>
    <w:rsid w:val="000B1042"/>
    <w:rsid w:val="000B27A4"/>
    <w:rsid w:val="000B6DE7"/>
    <w:rsid w:val="000C4649"/>
    <w:rsid w:val="000E1999"/>
    <w:rsid w:val="000E3C00"/>
    <w:rsid w:val="000E61F5"/>
    <w:rsid w:val="000F0F94"/>
    <w:rsid w:val="000F2C14"/>
    <w:rsid w:val="000F2ED2"/>
    <w:rsid w:val="000F433D"/>
    <w:rsid w:val="000F7905"/>
    <w:rsid w:val="000F79E1"/>
    <w:rsid w:val="001024A4"/>
    <w:rsid w:val="00106E7E"/>
    <w:rsid w:val="001122B9"/>
    <w:rsid w:val="001124B4"/>
    <w:rsid w:val="00133187"/>
    <w:rsid w:val="00133F5B"/>
    <w:rsid w:val="001347B1"/>
    <w:rsid w:val="00137480"/>
    <w:rsid w:val="00144D5A"/>
    <w:rsid w:val="00147A7D"/>
    <w:rsid w:val="00152082"/>
    <w:rsid w:val="00154B8E"/>
    <w:rsid w:val="00154C68"/>
    <w:rsid w:val="00156219"/>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B7532"/>
    <w:rsid w:val="001C4A7E"/>
    <w:rsid w:val="001D3F68"/>
    <w:rsid w:val="001D58D2"/>
    <w:rsid w:val="001D619A"/>
    <w:rsid w:val="00201418"/>
    <w:rsid w:val="0024039A"/>
    <w:rsid w:val="00242B32"/>
    <w:rsid w:val="002434FE"/>
    <w:rsid w:val="0024445E"/>
    <w:rsid w:val="002527DF"/>
    <w:rsid w:val="002621AF"/>
    <w:rsid w:val="00277982"/>
    <w:rsid w:val="00284E70"/>
    <w:rsid w:val="00297FD1"/>
    <w:rsid w:val="002B5A09"/>
    <w:rsid w:val="002C4956"/>
    <w:rsid w:val="002E65DB"/>
    <w:rsid w:val="002F1774"/>
    <w:rsid w:val="002F6B13"/>
    <w:rsid w:val="00303EFD"/>
    <w:rsid w:val="00341692"/>
    <w:rsid w:val="00354129"/>
    <w:rsid w:val="0035717C"/>
    <w:rsid w:val="0036548C"/>
    <w:rsid w:val="00365C46"/>
    <w:rsid w:val="00366FEE"/>
    <w:rsid w:val="00376E6A"/>
    <w:rsid w:val="003919A6"/>
    <w:rsid w:val="003932E4"/>
    <w:rsid w:val="003951A1"/>
    <w:rsid w:val="003A0E75"/>
    <w:rsid w:val="003A60EA"/>
    <w:rsid w:val="003B0DBB"/>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119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873DD"/>
    <w:rsid w:val="006905DF"/>
    <w:rsid w:val="006914B2"/>
    <w:rsid w:val="006919C1"/>
    <w:rsid w:val="006929BC"/>
    <w:rsid w:val="00694E48"/>
    <w:rsid w:val="006A5CCD"/>
    <w:rsid w:val="006B296B"/>
    <w:rsid w:val="006B5A56"/>
    <w:rsid w:val="006C776F"/>
    <w:rsid w:val="006D3F58"/>
    <w:rsid w:val="006E01DD"/>
    <w:rsid w:val="006F2553"/>
    <w:rsid w:val="006F32A4"/>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C63EF"/>
    <w:rsid w:val="007E49EA"/>
    <w:rsid w:val="007E4BEF"/>
    <w:rsid w:val="007F228B"/>
    <w:rsid w:val="007F32C5"/>
    <w:rsid w:val="007F53EF"/>
    <w:rsid w:val="00802CCC"/>
    <w:rsid w:val="008074EE"/>
    <w:rsid w:val="00807843"/>
    <w:rsid w:val="0081526B"/>
    <w:rsid w:val="00815DF9"/>
    <w:rsid w:val="00823B50"/>
    <w:rsid w:val="0083399C"/>
    <w:rsid w:val="008345F8"/>
    <w:rsid w:val="008359B6"/>
    <w:rsid w:val="0084499A"/>
    <w:rsid w:val="00846ACE"/>
    <w:rsid w:val="008642C4"/>
    <w:rsid w:val="00866592"/>
    <w:rsid w:val="00866BBD"/>
    <w:rsid w:val="0088021D"/>
    <w:rsid w:val="008805D7"/>
    <w:rsid w:val="00881A24"/>
    <w:rsid w:val="00891273"/>
    <w:rsid w:val="008914BC"/>
    <w:rsid w:val="008A1FD3"/>
    <w:rsid w:val="008B606C"/>
    <w:rsid w:val="008D1B1B"/>
    <w:rsid w:val="008E1ED5"/>
    <w:rsid w:val="008E3B49"/>
    <w:rsid w:val="00903B9D"/>
    <w:rsid w:val="00906D6A"/>
    <w:rsid w:val="00912310"/>
    <w:rsid w:val="00914463"/>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D7AC0"/>
    <w:rsid w:val="009E2021"/>
    <w:rsid w:val="009E5A9B"/>
    <w:rsid w:val="009F31FA"/>
    <w:rsid w:val="009F622B"/>
    <w:rsid w:val="00A07DE6"/>
    <w:rsid w:val="00A27A4F"/>
    <w:rsid w:val="00A348A6"/>
    <w:rsid w:val="00A62265"/>
    <w:rsid w:val="00A62BCB"/>
    <w:rsid w:val="00A7275B"/>
    <w:rsid w:val="00A77660"/>
    <w:rsid w:val="00AA3255"/>
    <w:rsid w:val="00AA33FA"/>
    <w:rsid w:val="00AB6D8B"/>
    <w:rsid w:val="00AC69CD"/>
    <w:rsid w:val="00AE0D3C"/>
    <w:rsid w:val="00AF20AB"/>
    <w:rsid w:val="00AF6923"/>
    <w:rsid w:val="00B038A8"/>
    <w:rsid w:val="00B10816"/>
    <w:rsid w:val="00B10A4D"/>
    <w:rsid w:val="00B23B86"/>
    <w:rsid w:val="00B32825"/>
    <w:rsid w:val="00B6390F"/>
    <w:rsid w:val="00B70E3E"/>
    <w:rsid w:val="00B8019D"/>
    <w:rsid w:val="00B84C3E"/>
    <w:rsid w:val="00B86CB5"/>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2246"/>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2503C"/>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0C4F"/>
    <w:rsid w:val="00F13670"/>
    <w:rsid w:val="00F13868"/>
    <w:rsid w:val="00F15806"/>
    <w:rsid w:val="00F160D3"/>
    <w:rsid w:val="00F238BF"/>
    <w:rsid w:val="00F314C5"/>
    <w:rsid w:val="00F47B54"/>
    <w:rsid w:val="00F55DB6"/>
    <w:rsid w:val="00F66E66"/>
    <w:rsid w:val="00F73250"/>
    <w:rsid w:val="00F74741"/>
    <w:rsid w:val="00F95B85"/>
    <w:rsid w:val="00F9738A"/>
    <w:rsid w:val="00FA47F2"/>
    <w:rsid w:val="00FA4BA6"/>
    <w:rsid w:val="00FA7FE8"/>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garcia@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1351</Words>
  <Characters>7706</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Garcia, Mariela</cp:lastModifiedBy>
  <cp:revision>64</cp:revision>
  <cp:lastPrinted>2016-04-07T11:09:00Z</cp:lastPrinted>
  <dcterms:created xsi:type="dcterms:W3CDTF">2022-11-14T19:12:00Z</dcterms:created>
  <dcterms:modified xsi:type="dcterms:W3CDTF">2023-06-05T22:54:00Z</dcterms:modified>
</cp:coreProperties>
</file>